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563" w:rsidRDefault="00466E6A" w:rsidP="007F7601">
      <w:pPr>
        <w:spacing w:line="240" w:lineRule="atLeast"/>
        <w:rPr>
          <w:b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154940</wp:posOffset>
            </wp:positionV>
            <wp:extent cx="1134745" cy="1144270"/>
            <wp:effectExtent l="0" t="0" r="8255" b="0"/>
            <wp:wrapSquare wrapText="righ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144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ndalus" w:hAnsi="Andalus" w:cs="Andalus"/>
          <w:sz w:val="22"/>
        </w:rPr>
        <w:tab/>
      </w:r>
      <w:r>
        <w:rPr>
          <w:rFonts w:ascii="Andalus" w:hAnsi="Andalus" w:cs="Andalus"/>
          <w:sz w:val="22"/>
        </w:rPr>
        <w:tab/>
      </w:r>
      <w:r>
        <w:rPr>
          <w:rFonts w:ascii="Andalus" w:hAnsi="Andalus" w:cs="Andalus"/>
          <w:sz w:val="22"/>
        </w:rPr>
        <w:tab/>
      </w:r>
      <w:r>
        <w:rPr>
          <w:rFonts w:ascii="Andalus" w:hAnsi="Andalus" w:cs="Andalus"/>
          <w:sz w:val="22"/>
        </w:rPr>
        <w:tab/>
      </w:r>
    </w:p>
    <w:p w:rsidR="00460E6E" w:rsidRDefault="00460E6E" w:rsidP="00013563">
      <w:pPr>
        <w:ind w:left="540" w:right="638" w:hanging="1620"/>
        <w:jc w:val="center"/>
        <w:outlineLvl w:val="0"/>
        <w:rPr>
          <w:b/>
        </w:rPr>
      </w:pPr>
    </w:p>
    <w:p w:rsidR="00013563" w:rsidRDefault="00013563" w:rsidP="00013563">
      <w:pPr>
        <w:ind w:left="540" w:right="638" w:hanging="1620"/>
        <w:jc w:val="center"/>
        <w:outlineLvl w:val="0"/>
        <w:rPr>
          <w:b/>
        </w:rPr>
      </w:pPr>
    </w:p>
    <w:p w:rsidR="00BD3769" w:rsidRPr="00BD3769" w:rsidRDefault="00013563" w:rsidP="00013563">
      <w:pPr>
        <w:ind w:left="540" w:right="638" w:hanging="1620"/>
        <w:jc w:val="center"/>
        <w:outlineLvl w:val="0"/>
        <w:rPr>
          <w:b/>
          <w:bCs/>
        </w:rPr>
      </w:pPr>
      <w:r w:rsidRPr="00013563">
        <w:rPr>
          <w:b/>
        </w:rPr>
        <w:t>CO</w:t>
      </w:r>
      <w:r w:rsidR="00BD3769" w:rsidRPr="00013563">
        <w:rPr>
          <w:b/>
          <w:bCs/>
        </w:rPr>
        <w:t>MUNICATO</w:t>
      </w:r>
      <w:r w:rsidR="00BD3769" w:rsidRPr="00BD3769">
        <w:rPr>
          <w:b/>
          <w:bCs/>
        </w:rPr>
        <w:t xml:space="preserve"> STAMPA</w:t>
      </w:r>
    </w:p>
    <w:p w:rsidR="00BD3769" w:rsidRPr="00BD3769" w:rsidRDefault="00BD3769" w:rsidP="00BD3769">
      <w:pPr>
        <w:spacing w:line="360" w:lineRule="auto"/>
        <w:ind w:left="540" w:right="638" w:hanging="1620"/>
        <w:jc w:val="both"/>
        <w:outlineLvl w:val="0"/>
        <w:rPr>
          <w:b/>
          <w:bCs/>
        </w:rPr>
      </w:pPr>
    </w:p>
    <w:p w:rsidR="00BD3769" w:rsidRPr="00BD3769" w:rsidRDefault="00BD3769" w:rsidP="00BD3769">
      <w:pPr>
        <w:spacing w:line="360" w:lineRule="auto"/>
        <w:ind w:right="624"/>
        <w:jc w:val="both"/>
        <w:outlineLvl w:val="0"/>
      </w:pPr>
      <w:r w:rsidRPr="00BD3769">
        <w:t xml:space="preserve">Il Presidente del Consiglio Provinciale dell'Ordine dei Consulenti del Lavoro di Caltanissetta, Rag. Rosalia LO BRUTTO, comunica: </w:t>
      </w:r>
    </w:p>
    <w:p w:rsidR="00BD3769" w:rsidRPr="00BD3769" w:rsidRDefault="00BD3769" w:rsidP="00BD3769">
      <w:pPr>
        <w:numPr>
          <w:ilvl w:val="0"/>
          <w:numId w:val="3"/>
        </w:numPr>
        <w:spacing w:line="360" w:lineRule="auto"/>
        <w:ind w:left="0" w:right="624" w:firstLine="0"/>
        <w:jc w:val="both"/>
        <w:outlineLvl w:val="0"/>
      </w:pPr>
      <w:r w:rsidRPr="00BD3769">
        <w:t xml:space="preserve">Che il Ministero del Lavoro e della Politiche Sociali, con Decreto Direttoriale n. </w:t>
      </w:r>
      <w:r w:rsidR="00460E6E">
        <w:t>1</w:t>
      </w:r>
      <w:r w:rsidRPr="00BD3769">
        <w:t>/20</w:t>
      </w:r>
      <w:r w:rsidR="00460E6E">
        <w:t>20</w:t>
      </w:r>
      <w:r w:rsidRPr="00BD3769">
        <w:t xml:space="preserve"> del </w:t>
      </w:r>
      <w:r w:rsidR="00460E6E">
        <w:t>30</w:t>
      </w:r>
      <w:r w:rsidRPr="00BD3769">
        <w:t>/01/20</w:t>
      </w:r>
      <w:r w:rsidR="00460E6E">
        <w:t>20</w:t>
      </w:r>
      <w:r w:rsidRPr="00BD3769">
        <w:t xml:space="preserve"> (pubblicato nella G</w:t>
      </w:r>
      <w:r w:rsidR="00CF03D3">
        <w:t>.</w:t>
      </w:r>
      <w:r w:rsidRPr="00BD3769">
        <w:t>U</w:t>
      </w:r>
      <w:r w:rsidR="00CF03D3">
        <w:t>.</w:t>
      </w:r>
      <w:r w:rsidRPr="00BD3769">
        <w:t xml:space="preserve"> – quarta serie speciale n. </w:t>
      </w:r>
      <w:r w:rsidR="00460E6E">
        <w:t>9</w:t>
      </w:r>
      <w:r w:rsidRPr="00BD3769">
        <w:t xml:space="preserve"> del </w:t>
      </w:r>
      <w:r w:rsidR="00460E6E">
        <w:t>31</w:t>
      </w:r>
      <w:r w:rsidRPr="00BD3769">
        <w:t>/01/20</w:t>
      </w:r>
      <w:r w:rsidR="00460E6E">
        <w:t>20</w:t>
      </w:r>
      <w:r w:rsidRPr="00BD3769">
        <w:t>), ha indetto la sessione degli esami di abilitazione all'esercizio della professione di Consulente del Lavoro – Anno 20</w:t>
      </w:r>
      <w:r w:rsidR="00460E6E">
        <w:t>20</w:t>
      </w:r>
      <w:r w:rsidRPr="00BD3769">
        <w:t>;</w:t>
      </w:r>
    </w:p>
    <w:p w:rsidR="00BD3769" w:rsidRPr="00BD3769" w:rsidRDefault="00BD3769" w:rsidP="000A3224">
      <w:pPr>
        <w:numPr>
          <w:ilvl w:val="0"/>
          <w:numId w:val="3"/>
        </w:numPr>
        <w:spacing w:line="360" w:lineRule="auto"/>
        <w:ind w:left="0" w:right="624" w:firstLine="0"/>
        <w:outlineLvl w:val="0"/>
      </w:pPr>
      <w:r w:rsidRPr="00BD3769">
        <w:t xml:space="preserve">Che il Dipartimento Regionale del Lavoro per la Sicilia ha indirizzato alla scrivente richiesta di divulgazione e sensibilizzazione, nei confronti degli eventuali candidati, in ordine alla presentazione delle domande di partecipazione, che hanno scadenza perentoria il </w:t>
      </w:r>
      <w:r w:rsidRPr="00BD3769">
        <w:rPr>
          <w:b/>
          <w:bCs/>
        </w:rPr>
        <w:t>1</w:t>
      </w:r>
      <w:r w:rsidR="00CF03D3">
        <w:rPr>
          <w:b/>
          <w:bCs/>
        </w:rPr>
        <w:t>6</w:t>
      </w:r>
      <w:r w:rsidRPr="00BD3769">
        <w:rPr>
          <w:b/>
          <w:bCs/>
        </w:rPr>
        <w:t xml:space="preserve"> Luglio </w:t>
      </w:r>
      <w:proofErr w:type="gramStart"/>
      <w:r w:rsidRPr="00BD3769">
        <w:rPr>
          <w:b/>
          <w:bCs/>
        </w:rPr>
        <w:t>20</w:t>
      </w:r>
      <w:r w:rsidR="000A3224">
        <w:rPr>
          <w:b/>
          <w:bCs/>
        </w:rPr>
        <w:t>20</w:t>
      </w:r>
      <w:r w:rsidRPr="00BD3769">
        <w:rPr>
          <w:b/>
          <w:bCs/>
        </w:rPr>
        <w:t>,</w:t>
      </w:r>
      <w:r w:rsidR="000A3224">
        <w:rPr>
          <w:b/>
          <w:bCs/>
        </w:rPr>
        <w:t xml:space="preserve"> </w:t>
      </w:r>
      <w:r w:rsidRPr="00BD3769">
        <w:t xml:space="preserve"> per</w:t>
      </w:r>
      <w:proofErr w:type="gramEnd"/>
      <w:r w:rsidRPr="00BD3769">
        <w:t xml:space="preserve"> lo svolgimento degli esami scritti del </w:t>
      </w:r>
      <w:r w:rsidR="000A3224" w:rsidRPr="003445FF">
        <w:rPr>
          <w:b/>
        </w:rPr>
        <w:t>3</w:t>
      </w:r>
      <w:r w:rsidRPr="003445FF">
        <w:rPr>
          <w:b/>
          <w:bCs/>
        </w:rPr>
        <w:t xml:space="preserve"> </w:t>
      </w:r>
      <w:r w:rsidRPr="00BD3769">
        <w:rPr>
          <w:b/>
          <w:bCs/>
        </w:rPr>
        <w:t xml:space="preserve">e </w:t>
      </w:r>
      <w:r w:rsidR="000A3224">
        <w:rPr>
          <w:b/>
          <w:bCs/>
        </w:rPr>
        <w:t xml:space="preserve">4 </w:t>
      </w:r>
      <w:r w:rsidRPr="00BD3769">
        <w:rPr>
          <w:b/>
          <w:bCs/>
        </w:rPr>
        <w:t xml:space="preserve"> Settembre </w:t>
      </w:r>
      <w:r w:rsidR="000A3224">
        <w:rPr>
          <w:b/>
          <w:bCs/>
        </w:rPr>
        <w:t>2020</w:t>
      </w:r>
      <w:r w:rsidRPr="00BD3769">
        <w:rPr>
          <w:b/>
          <w:bCs/>
        </w:rPr>
        <w:t>;</w:t>
      </w:r>
    </w:p>
    <w:p w:rsidR="00C66AB0" w:rsidRDefault="00BD3769" w:rsidP="00C66AB0">
      <w:pPr>
        <w:numPr>
          <w:ilvl w:val="0"/>
          <w:numId w:val="4"/>
        </w:numPr>
        <w:spacing w:line="360" w:lineRule="auto"/>
        <w:ind w:left="0" w:right="624" w:firstLine="0"/>
        <w:jc w:val="both"/>
        <w:outlineLvl w:val="0"/>
      </w:pPr>
      <w:r w:rsidRPr="00BD3769">
        <w:t xml:space="preserve">Si invitano, pertanto, gli interessati ad indirizzare </w:t>
      </w:r>
      <w:proofErr w:type="gramStart"/>
      <w:r w:rsidRPr="00BD3769">
        <w:t>la  domanda</w:t>
      </w:r>
      <w:proofErr w:type="gramEnd"/>
      <w:r w:rsidRPr="00BD3769">
        <w:t xml:space="preserve"> di ammissione agli esami,</w:t>
      </w:r>
      <w:r w:rsidR="000A3224">
        <w:t xml:space="preserve"> esclusivamente in modalità telematica. A tal fine il Ministero del Lavoro e delle Politiche </w:t>
      </w:r>
      <w:r w:rsidR="00EC6E21">
        <w:t>S</w:t>
      </w:r>
      <w:r w:rsidR="000A3224">
        <w:t xml:space="preserve">ociali  ha reso disponibile sul sito internet istituzionale </w:t>
      </w:r>
      <w:hyperlink r:id="rId9" w:history="1">
        <w:r w:rsidR="000A3224" w:rsidRPr="00AB02DD">
          <w:rPr>
            <w:rStyle w:val="Collegamentoipertestuale"/>
          </w:rPr>
          <w:t>www.lavoro.gov.it</w:t>
        </w:r>
      </w:hyperlink>
      <w:r w:rsidR="000A3224">
        <w:t xml:space="preserve"> la procedura per presentare la domanda telematica secondo il modello allegato al predetto Decreto.</w:t>
      </w:r>
      <w:r w:rsidR="00C66AB0" w:rsidRPr="00C66AB0">
        <w:rPr>
          <w:b/>
          <w:bCs/>
        </w:rPr>
        <w:t xml:space="preserve"> </w:t>
      </w:r>
      <w:r w:rsidR="00C66AB0">
        <w:rPr>
          <w:b/>
          <w:bCs/>
        </w:rPr>
        <w:t>si evidenzia, altresì, che l'interessato dovrà indicare tutti gli elementi indispensabili per consentire l'accertamento dell'effettivo compimento del periodo di praticantato presso il Consiglio dell'Ordine;</w:t>
      </w:r>
    </w:p>
    <w:p w:rsidR="00E868C7" w:rsidRDefault="00E868C7" w:rsidP="00BD3769">
      <w:pPr>
        <w:numPr>
          <w:ilvl w:val="0"/>
          <w:numId w:val="3"/>
        </w:numPr>
        <w:spacing w:line="360" w:lineRule="auto"/>
        <w:ind w:left="0" w:right="624" w:firstLine="0"/>
        <w:jc w:val="both"/>
        <w:outlineLvl w:val="0"/>
      </w:pPr>
      <w:r>
        <w:t>L’accesso alla procedura avverrà esclusivamente tramite le credenziali SPID, che garantiranno anche la firma del candidato sulla domanda.</w:t>
      </w:r>
    </w:p>
    <w:p w:rsidR="00E868C7" w:rsidRPr="00C66AB0" w:rsidRDefault="00E868C7" w:rsidP="00BD3769">
      <w:pPr>
        <w:numPr>
          <w:ilvl w:val="0"/>
          <w:numId w:val="3"/>
        </w:numPr>
        <w:spacing w:line="360" w:lineRule="auto"/>
        <w:ind w:left="0" w:right="624" w:firstLine="0"/>
        <w:jc w:val="both"/>
        <w:outlineLvl w:val="0"/>
      </w:pPr>
      <w:r>
        <w:t xml:space="preserve">La domanda dovrà essere integralmente compilata ed inviata, a pena di inammissibilità, entro il 16 luglio 2020, </w:t>
      </w:r>
      <w:r w:rsidRPr="00C66AB0">
        <w:rPr>
          <w:bCs/>
        </w:rPr>
        <w:t xml:space="preserve">inserendo nell’apposito campo il seriale contenuto nella marca da bollo del valore </w:t>
      </w:r>
      <w:proofErr w:type="gramStart"/>
      <w:r w:rsidRPr="00C66AB0">
        <w:rPr>
          <w:bCs/>
        </w:rPr>
        <w:t>di  €</w:t>
      </w:r>
      <w:proofErr w:type="gramEnd"/>
      <w:r w:rsidRPr="00C66AB0">
        <w:rPr>
          <w:bCs/>
        </w:rPr>
        <w:t xml:space="preserve"> 16,00 (sedici/00).</w:t>
      </w:r>
    </w:p>
    <w:p w:rsidR="007B27AB" w:rsidRPr="00C66AB0" w:rsidRDefault="007B27AB" w:rsidP="00BD3769">
      <w:pPr>
        <w:numPr>
          <w:ilvl w:val="0"/>
          <w:numId w:val="3"/>
        </w:numPr>
        <w:spacing w:line="360" w:lineRule="auto"/>
        <w:ind w:left="0" w:right="624" w:firstLine="0"/>
        <w:jc w:val="both"/>
        <w:outlineLvl w:val="0"/>
        <w:rPr>
          <w:b/>
          <w:bCs/>
        </w:rPr>
      </w:pPr>
      <w:r w:rsidRPr="00C66AB0">
        <w:rPr>
          <w:bCs/>
        </w:rPr>
        <w:t>In caso di errata o inesatta compilazione della domanda, è consentito al candidato di procedere alla rettifica della stessa entro il termine 30 giorni dalla data di invio. Entro il medesimo termine il candidato può effettuare l’annullamento della domanda inviata</w:t>
      </w:r>
      <w:r w:rsidRPr="00C66AB0">
        <w:rPr>
          <w:b/>
          <w:bCs/>
        </w:rPr>
        <w:t>.</w:t>
      </w:r>
    </w:p>
    <w:p w:rsidR="007B27AB" w:rsidRPr="00C66AB0" w:rsidRDefault="007B27AB" w:rsidP="00BD3769">
      <w:pPr>
        <w:numPr>
          <w:ilvl w:val="0"/>
          <w:numId w:val="3"/>
        </w:numPr>
        <w:spacing w:line="360" w:lineRule="auto"/>
        <w:ind w:left="0" w:right="624" w:firstLine="0"/>
        <w:jc w:val="both"/>
        <w:outlineLvl w:val="0"/>
        <w:rPr>
          <w:b/>
          <w:bCs/>
        </w:rPr>
      </w:pPr>
      <w:r w:rsidRPr="00C66AB0">
        <w:rPr>
          <w:b/>
          <w:bCs/>
        </w:rPr>
        <w:t>Infine, si rappresenta che occorre prestare attenzione alle modalità del versamento della Tassa di €</w:t>
      </w:r>
      <w:r w:rsidR="000823A2">
        <w:rPr>
          <w:b/>
          <w:bCs/>
        </w:rPr>
        <w:t xml:space="preserve"> </w:t>
      </w:r>
      <w:r w:rsidRPr="00C66AB0">
        <w:rPr>
          <w:b/>
          <w:bCs/>
        </w:rPr>
        <w:t>49,58, di cui all’art. 4 – punto 8 del predetto bando ed in particolare sull’adozione del codice Tributo “729 T”. stante che l’eventuale indicazione di un diverso Codice Tributo comporta la reiterazione del versamento.</w:t>
      </w:r>
    </w:p>
    <w:p w:rsidR="00013563" w:rsidRDefault="00C66AB0" w:rsidP="007D547F">
      <w:pPr>
        <w:numPr>
          <w:ilvl w:val="0"/>
          <w:numId w:val="3"/>
        </w:numPr>
        <w:spacing w:line="360" w:lineRule="auto"/>
        <w:ind w:left="0" w:right="624" w:firstLine="0"/>
        <w:jc w:val="both"/>
        <w:outlineLvl w:val="0"/>
      </w:pPr>
      <w:r w:rsidRPr="007F7601">
        <w:rPr>
          <w:bCs/>
        </w:rPr>
        <w:t>La sede di svolgimento degli esami sarà comunicata mediante pubblicazione sul sito internet istituzionale del Ministero del Lavoro e delle Politiche Sociali all’indirizzo</w:t>
      </w:r>
      <w:r w:rsidRPr="007F7601">
        <w:rPr>
          <w:b/>
          <w:bCs/>
        </w:rPr>
        <w:t xml:space="preserve"> </w:t>
      </w:r>
      <w:hyperlink r:id="rId10" w:history="1">
        <w:r w:rsidRPr="007F7601">
          <w:rPr>
            <w:rStyle w:val="Collegamentoipertestuale"/>
            <w:b/>
            <w:bCs/>
          </w:rPr>
          <w:t>www.lavoro.gov.it</w:t>
        </w:r>
      </w:hyperlink>
      <w:r w:rsidRPr="007F7601">
        <w:rPr>
          <w:b/>
          <w:bCs/>
        </w:rPr>
        <w:t xml:space="preserve"> sezione “Avvisi e bandi” fino alla data di in</w:t>
      </w:r>
      <w:r w:rsidR="000823A2" w:rsidRPr="007F7601">
        <w:rPr>
          <w:b/>
          <w:bCs/>
        </w:rPr>
        <w:t>i</w:t>
      </w:r>
      <w:r w:rsidRPr="007F7601">
        <w:rPr>
          <w:b/>
          <w:bCs/>
        </w:rPr>
        <w:t>zio delle prove scritte</w:t>
      </w:r>
      <w:r w:rsidRPr="007F7601">
        <w:rPr>
          <w:bCs/>
        </w:rPr>
        <w:t>, nonché nella pagina istituzionale del Dipartimento Regionale Lavoro e non verrà data comunicazione ai singoli candidati.</w:t>
      </w:r>
      <w:bookmarkStart w:id="0" w:name="_GoBack"/>
      <w:bookmarkEnd w:id="0"/>
      <w:r>
        <w:t xml:space="preserve"> </w:t>
      </w:r>
    </w:p>
    <w:sectPr w:rsidR="00013563" w:rsidSect="00013563">
      <w:headerReference w:type="default" r:id="rId11"/>
      <w:pgSz w:w="11906" w:h="16838"/>
      <w:pgMar w:top="238" w:right="1134" w:bottom="426" w:left="1134" w:header="454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D24" w:rsidRDefault="00FA3D24">
      <w:r>
        <w:separator/>
      </w:r>
    </w:p>
  </w:endnote>
  <w:endnote w:type="continuationSeparator" w:id="0">
    <w:p w:rsidR="00FA3D24" w:rsidRDefault="00FA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D24" w:rsidRDefault="00FA3D24">
      <w:r>
        <w:separator/>
      </w:r>
    </w:p>
  </w:footnote>
  <w:footnote w:type="continuationSeparator" w:id="0">
    <w:p w:rsidR="00FA3D24" w:rsidRDefault="00FA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204" w:rsidRDefault="003C4204">
    <w:pPr>
      <w:pStyle w:val="Intestazione"/>
      <w:ind w:left="623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15E5"/>
    <w:multiLevelType w:val="multilevel"/>
    <w:tmpl w:val="4AD2ED10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41B5945"/>
    <w:multiLevelType w:val="multilevel"/>
    <w:tmpl w:val="EA96321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65154A2"/>
    <w:multiLevelType w:val="multilevel"/>
    <w:tmpl w:val="17300A4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204"/>
    <w:rsid w:val="00002FAA"/>
    <w:rsid w:val="00013563"/>
    <w:rsid w:val="000565F5"/>
    <w:rsid w:val="00065A52"/>
    <w:rsid w:val="000823A2"/>
    <w:rsid w:val="000A3224"/>
    <w:rsid w:val="001C4175"/>
    <w:rsid w:val="0024014A"/>
    <w:rsid w:val="002A7B46"/>
    <w:rsid w:val="003445FF"/>
    <w:rsid w:val="00375AE7"/>
    <w:rsid w:val="003B5A13"/>
    <w:rsid w:val="003C4204"/>
    <w:rsid w:val="00435B05"/>
    <w:rsid w:val="00460E6E"/>
    <w:rsid w:val="00461677"/>
    <w:rsid w:val="00466E6A"/>
    <w:rsid w:val="004D29C5"/>
    <w:rsid w:val="00566C78"/>
    <w:rsid w:val="005C4A79"/>
    <w:rsid w:val="005D72EE"/>
    <w:rsid w:val="00631FE3"/>
    <w:rsid w:val="00641197"/>
    <w:rsid w:val="00695CCF"/>
    <w:rsid w:val="00702FBA"/>
    <w:rsid w:val="0070468C"/>
    <w:rsid w:val="007A67AF"/>
    <w:rsid w:val="007B27AB"/>
    <w:rsid w:val="007E5003"/>
    <w:rsid w:val="007F7601"/>
    <w:rsid w:val="00834A0D"/>
    <w:rsid w:val="00841A4D"/>
    <w:rsid w:val="00857C98"/>
    <w:rsid w:val="008D6355"/>
    <w:rsid w:val="0091014E"/>
    <w:rsid w:val="00A20388"/>
    <w:rsid w:val="00A31CA9"/>
    <w:rsid w:val="00A41617"/>
    <w:rsid w:val="00B250CA"/>
    <w:rsid w:val="00B46C15"/>
    <w:rsid w:val="00B77B27"/>
    <w:rsid w:val="00BD3769"/>
    <w:rsid w:val="00BD7DB3"/>
    <w:rsid w:val="00C66AB0"/>
    <w:rsid w:val="00CC21C8"/>
    <w:rsid w:val="00CF03D3"/>
    <w:rsid w:val="00D85041"/>
    <w:rsid w:val="00D9045F"/>
    <w:rsid w:val="00E868C7"/>
    <w:rsid w:val="00E92A6F"/>
    <w:rsid w:val="00EC6E21"/>
    <w:rsid w:val="00ED181B"/>
    <w:rsid w:val="00EF52F9"/>
    <w:rsid w:val="00F14CD0"/>
    <w:rsid w:val="00F629E7"/>
    <w:rsid w:val="00F87532"/>
    <w:rsid w:val="00FA3D24"/>
    <w:rsid w:val="00FD20A8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A29C7-E392-4A5D-B4E6-B0B81473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8502E"/>
    <w:pPr>
      <w:suppressAutoHyphens/>
      <w:spacing w:line="240" w:lineRule="auto"/>
    </w:pPr>
    <w:rPr>
      <w:rFonts w:ascii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F8502E"/>
    <w:rPr>
      <w:color w:val="0000FF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8502E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8502E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C45C5"/>
    <w:rPr>
      <w:rFonts w:ascii="Tahoma" w:hAnsi="Tahoma" w:cs="Tahoma"/>
      <w:sz w:val="16"/>
      <w:szCs w:val="16"/>
      <w:lang w:eastAsia="it-I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OpenSymbo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F850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F8502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C45C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6E04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table" w:styleId="Grigliatabella">
    <w:name w:val="Table Grid"/>
    <w:basedOn w:val="Tabellanormale"/>
    <w:uiPriority w:val="59"/>
    <w:rsid w:val="008123E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nhideWhenUsed/>
    <w:rsid w:val="00631FE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445FF"/>
    <w:pPr>
      <w:suppressAutoHyphens w:val="0"/>
      <w:spacing w:before="100" w:beforeAutospacing="1" w:after="100" w:afterAutospacing="1"/>
    </w:pPr>
    <w:rPr>
      <w:rFonts w:eastAsia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avoro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avor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6870E-FF1B-4B64-B189-DB99CB76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Odc</dc:creator>
  <cp:lastModifiedBy>Utente</cp:lastModifiedBy>
  <cp:revision>4</cp:revision>
  <cp:lastPrinted>2020-06-18T09:21:00Z</cp:lastPrinted>
  <dcterms:created xsi:type="dcterms:W3CDTF">2020-06-18T09:29:00Z</dcterms:created>
  <dcterms:modified xsi:type="dcterms:W3CDTF">2020-06-18T10:15:00Z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